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>
      <w:pPr>
        <w:jc w:val="center"/>
        <w:rPr>
          <w:sz w:val="28"/>
          <w:szCs w:val="28"/>
        </w:rPr>
      </w:pPr>
    </w:p>
    <w:p>
      <w:pPr>
        <w:tabs>
          <w:tab w:val="left" w:pos="180"/>
        </w:tabs>
        <w:rPr>
          <w:b/>
        </w:rPr>
      </w:pPr>
    </w:p>
    <w:p>
      <w:pPr>
        <w:spacing w:line="360" w:lineRule="auto"/>
        <w:jc w:val="right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КОНТРОЛЬНО-ОЦЕНОЧНЫЕ МАТЕРИАЛЫ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ОУД 1</w:t>
      </w:r>
      <w:r>
        <w:rPr>
          <w:rFonts w:hint="default" w:eastAsia="Times New Roman" w:cs="Times New Roman"/>
          <w:b/>
          <w:sz w:val="28"/>
          <w:szCs w:val="28"/>
          <w:lang w:val="en-US" w:eastAsia="ru-RU"/>
        </w:rPr>
        <w:t>2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 ЕСТЕСТВОЗНАНИЕ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 специальности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>35.02.07. Механизация сельского хозяйства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УРНЯК </w:t>
      </w:r>
    </w:p>
    <w:p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</w:t>
      </w:r>
      <w:r>
        <w:rPr>
          <w:rFonts w:hint="default"/>
          <w:sz w:val="28"/>
          <w:szCs w:val="28"/>
          <w:lang w:val="ru-RU"/>
        </w:rPr>
        <w:t>8</w:t>
      </w:r>
    </w:p>
    <w:p>
      <w:pPr>
        <w:jc w:val="center"/>
        <w:rPr>
          <w:sz w:val="28"/>
          <w:szCs w:val="28"/>
          <w:lang w:val="ru-RU"/>
        </w:rPr>
      </w:pPr>
    </w:p>
    <w:p>
      <w:pPr>
        <w:jc w:val="center"/>
        <w:rPr>
          <w:sz w:val="28"/>
          <w:szCs w:val="28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>
      <w:pPr>
        <w:numPr>
          <w:ilvl w:val="0"/>
          <w:numId w:val="0"/>
        </w:numPr>
        <w:ind w:left="0" w:right="0" w:firstLine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Fmt w:val="decimal"/>
          </w:footnotePr>
          <w:pgSz w:w="11906" w:h="16838"/>
          <w:pgMar w:top="765" w:right="720" w:bottom="765" w:left="720" w:header="708" w:footer="708" w:gutter="0"/>
          <w:pgNumType w:fmt="decimal"/>
          <w:cols w:space="720" w:num="1"/>
          <w:docGrid w:linePitch="600" w:charSpace="40960"/>
        </w:sect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>
        <w:rPr>
          <w:sz w:val="24"/>
          <w:szCs w:val="24"/>
          <w:lang w:val="ru-RU"/>
        </w:rPr>
        <w:t>Р</w:t>
      </w:r>
      <w:r>
        <w:rPr>
          <w:rFonts w:hint="default"/>
          <w:sz w:val="24"/>
          <w:szCs w:val="24"/>
          <w:lang w:val="ru-RU"/>
        </w:rPr>
        <w:t>. Р. Камалутдинов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>
      <w:pPr>
        <w:spacing w:line="360" w:lineRule="auto"/>
        <w:rPr>
          <w:sz w:val="24"/>
          <w:szCs w:val="24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  <w:noWrap w:val="0"/>
            <w:vAlign w:val="top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«Согласовано»</w:t>
            </w:r>
            <w:r>
              <w:rPr>
                <w:sz w:val="24"/>
                <w:szCs w:val="24"/>
              </w:rPr>
              <w:t xml:space="preserve"> на заседании  МК преподавателей  общеобразовательных дисциплин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№_______ от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31.08.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201</w:t>
            </w:r>
            <w:r>
              <w:rPr>
                <w:rFonts w:hint="default" w:eastAsia="Times New Roman" w:cs="Times New Roman"/>
                <w:caps/>
                <w:sz w:val="24"/>
                <w:szCs w:val="24"/>
                <w:lang w:val="en-US" w:eastAsia="ru-RU"/>
              </w:rPr>
              <w:t>8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год    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4"/>
                <w:szCs w:val="24"/>
              </w:rPr>
              <w:t>Председатель ЦМК ________________ /А. Р. Гараева/</w:t>
            </w:r>
          </w:p>
        </w:tc>
      </w:tr>
    </w:tbl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Р</w:t>
      </w:r>
      <w:r>
        <w:rPr>
          <w:sz w:val="24"/>
          <w:szCs w:val="24"/>
          <w:lang w:val="ru-RU"/>
        </w:rPr>
        <w:t>ассмотрено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</w:t>
      </w:r>
      <w:r>
        <w:rPr>
          <w:sz w:val="24"/>
          <w:szCs w:val="24"/>
        </w:rPr>
        <w:t>едагогическим советом ГАПОУ «Арский агропромышленный профессиональный колледж»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Заключение педагогического совета № </w:t>
      </w:r>
      <w:r>
        <w:rPr>
          <w:sz w:val="24"/>
          <w:szCs w:val="24"/>
          <w:lang w:val="ru-RU"/>
        </w:rPr>
        <w:t>1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от </w:t>
      </w:r>
      <w:r>
        <w:rPr>
          <w:rFonts w:eastAsia="Times New Roman" w:cs="Times New Roman"/>
          <w:sz w:val="24"/>
          <w:szCs w:val="24"/>
          <w:lang w:eastAsia="ru-RU"/>
        </w:rPr>
        <w:t>31.08.</w:t>
      </w:r>
      <w:r>
        <w:rPr>
          <w:rFonts w:eastAsia="Times New Roman" w:cs="Times New Roman"/>
          <w:caps/>
          <w:sz w:val="24"/>
          <w:szCs w:val="24"/>
          <w:lang w:eastAsia="ru-RU"/>
        </w:rPr>
        <w:t>201</w:t>
      </w:r>
      <w:r>
        <w:rPr>
          <w:rFonts w:hint="default" w:eastAsia="Times New Roman" w:cs="Times New Roman"/>
          <w:caps/>
          <w:sz w:val="24"/>
          <w:szCs w:val="24"/>
          <w:lang w:val="en-US" w:eastAsia="ru-RU"/>
        </w:rPr>
        <w:t>8</w:t>
      </w:r>
      <w:r>
        <w:rPr>
          <w:rFonts w:eastAsia="Times New Roman" w:cs="Times New Roman"/>
          <w:caps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год </w:t>
      </w: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ind w:firstLine="709"/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hint="default"/>
          <w:b/>
          <w:sz w:val="24"/>
          <w:szCs w:val="24"/>
          <w:lang w:val="ru-RU"/>
        </w:rPr>
      </w:pPr>
      <w:r>
        <w:rPr>
          <w:rFonts w:hint="default"/>
          <w:b/>
          <w:sz w:val="24"/>
          <w:szCs w:val="24"/>
          <w:lang w:val="ru-RU"/>
        </w:rPr>
        <w:t xml:space="preserve">ОЦЕНОЧНЫЕ СРЕДСТВА ПО ДИСЦИПЛИНЕ </w:t>
      </w:r>
    </w:p>
    <w:p>
      <w:pPr>
        <w:widowControl w:val="0"/>
        <w:autoSpaceDE w:val="0"/>
        <w:autoSpaceDN w:val="0"/>
        <w:adjustRightInd w:val="0"/>
        <w:jc w:val="center"/>
        <w:rPr>
          <w:rFonts w:hint="default"/>
          <w:b/>
          <w:sz w:val="24"/>
          <w:szCs w:val="24"/>
          <w:lang w:val="ru-RU"/>
        </w:rPr>
      </w:pPr>
      <w:r>
        <w:rPr>
          <w:rFonts w:hint="default"/>
          <w:b/>
          <w:sz w:val="24"/>
          <w:szCs w:val="24"/>
          <w:lang w:val="ru-RU"/>
        </w:rPr>
        <w:t>ОУД 12 ЕСТЕСТВОЗНАНИЕ</w:t>
      </w:r>
    </w:p>
    <w:p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  <w:lang w:val="ru-RU"/>
        </w:rPr>
        <w:t>Общие</w:t>
      </w:r>
      <w:r>
        <w:rPr>
          <w:rFonts w:hint="default"/>
          <w:sz w:val="24"/>
          <w:szCs w:val="24"/>
          <w:lang w:val="ru-RU"/>
        </w:rPr>
        <w:t xml:space="preserve"> положения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lang w:val="ru-RU"/>
        </w:rPr>
        <w:t>Показатели</w:t>
      </w:r>
      <w:r>
        <w:rPr>
          <w:rFonts w:hint="default"/>
          <w:sz w:val="24"/>
          <w:szCs w:val="24"/>
          <w:lang w:val="ru-RU"/>
        </w:rPr>
        <w:t xml:space="preserve"> оценки результатов освоения дисциплины, формы и методы контроля и оценки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3. О</w:t>
      </w:r>
      <w:r>
        <w:rPr>
          <w:sz w:val="24"/>
          <w:szCs w:val="24"/>
          <w:lang w:val="ru-RU"/>
        </w:rPr>
        <w:t>ценочные</w:t>
      </w:r>
      <w:r>
        <w:rPr>
          <w:rFonts w:hint="default"/>
          <w:sz w:val="24"/>
          <w:szCs w:val="24"/>
          <w:lang w:val="ru-RU"/>
        </w:rPr>
        <w:t xml:space="preserve"> материалы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3.1 Текущий контроль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3.2 Промежуточная аттестация</w:t>
      </w:r>
    </w:p>
    <w:p>
      <w:pPr>
        <w:jc w:val="center"/>
        <w:rPr>
          <w:b/>
          <w:sz w:val="24"/>
          <w:szCs w:val="24"/>
        </w:rPr>
      </w:pPr>
    </w:p>
    <w:p>
      <w:pPr>
        <w:ind w:firstLine="709"/>
        <w:rPr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</w:p>
    <w:p>
      <w:pPr>
        <w:pStyle w:val="14"/>
        <w:suppressAutoHyphens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>
      <w:pPr>
        <w:numPr>
          <w:ilvl w:val="0"/>
          <w:numId w:val="1"/>
        </w:num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/>
        </w:rPr>
        <w:t>Общие</w:t>
      </w:r>
      <w:r>
        <w:rPr>
          <w:rFonts w:hint="default"/>
          <w:b/>
          <w:bCs/>
          <w:sz w:val="24"/>
          <w:szCs w:val="24"/>
          <w:lang w:val="ru-RU"/>
        </w:rPr>
        <w:t xml:space="preserve"> положения</w:t>
      </w:r>
    </w:p>
    <w:p>
      <w:pPr>
        <w:numPr>
          <w:ilvl w:val="0"/>
          <w:numId w:val="0"/>
        </w:numPr>
        <w:jc w:val="both"/>
        <w:rPr>
          <w:b/>
          <w:bCs/>
          <w:sz w:val="24"/>
          <w:szCs w:val="24"/>
        </w:rPr>
      </w:pPr>
    </w:p>
    <w:p>
      <w:pPr>
        <w:spacing w:line="360" w:lineRule="auto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Контрольно-оценочные материалы предназначены для контроля и оценки образовательных достижений обучающихся, освоивших программу учебной дисциплины  Основы естествознания.</w:t>
      </w:r>
    </w:p>
    <w:p>
      <w:pPr>
        <w:keepNext/>
        <w:keepLines/>
        <w:suppressLineNumbers/>
        <w:spacing w:line="360" w:lineRule="auto"/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Контрольно-оценочные материалы включают контрольные материалы для проведения текущего контроля и итоговой аттестации в форме </w:t>
      </w:r>
      <w:r>
        <w:rPr>
          <w:sz w:val="24"/>
          <w:szCs w:val="24"/>
          <w:lang w:val="ru-RU"/>
        </w:rPr>
        <w:t>экзамена</w:t>
      </w:r>
      <w:r>
        <w:rPr>
          <w:rFonts w:hint="default"/>
          <w:sz w:val="24"/>
          <w:szCs w:val="24"/>
          <w:lang w:val="ru-RU"/>
        </w:rPr>
        <w:t>.</w:t>
      </w:r>
    </w:p>
    <w:p>
      <w:pPr>
        <w:keepNext/>
        <w:keepLines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Контрольно-оценочные материалы разработаны  на основании:</w:t>
      </w:r>
    </w:p>
    <w:p>
      <w:pPr>
        <w:pStyle w:val="14"/>
        <w:keepNext/>
        <w:keepLines/>
        <w:numPr>
          <w:ilvl w:val="0"/>
          <w:numId w:val="2"/>
        </w:numPr>
        <w:suppressLineNumbers/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>
      <w:pPr>
        <w:pStyle w:val="14"/>
        <w:keepNext/>
        <w:keepLines/>
        <w:numPr>
          <w:ilvl w:val="0"/>
          <w:numId w:val="2"/>
        </w:numPr>
        <w:suppressLineNumbers/>
        <w:spacing w:line="360" w:lineRule="auto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программы среднего (полного) общего образования по основам естествознания (базовый уровень), 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программы  учебной дисциплины </w:t>
      </w:r>
      <w:r>
        <w:rPr>
          <w:bCs/>
          <w:sz w:val="24"/>
          <w:szCs w:val="24"/>
        </w:rPr>
        <w:t>Основы естествознания.</w:t>
      </w: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>
      <w:pPr>
        <w:ind w:firstLine="709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>
      <w:pPr>
        <w:pStyle w:val="13"/>
        <w:ind w:firstLine="709"/>
        <w:jc w:val="center"/>
        <w:rPr>
          <w:b/>
          <w:bCs/>
        </w:rPr>
      </w:pPr>
      <w:r>
        <w:rPr>
          <w:b/>
          <w:bCs/>
        </w:rPr>
        <w:t>2. Результаты освоения учебной дисциплины</w:t>
      </w:r>
    </w:p>
    <w:p>
      <w:pPr>
        <w:pStyle w:val="13"/>
        <w:ind w:firstLine="709"/>
        <w:jc w:val="center"/>
        <w:rPr>
          <w:b/>
          <w:bCs/>
        </w:rPr>
      </w:pPr>
    </w:p>
    <w:p>
      <w:pPr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результате изучения</w:t>
      </w:r>
      <w:r>
        <w:rPr>
          <w:rFonts w:hint="default"/>
          <w:bCs/>
          <w:iCs/>
          <w:sz w:val="24"/>
          <w:szCs w:val="24"/>
          <w:lang w:val="ru-RU"/>
        </w:rPr>
        <w:t xml:space="preserve"> </w:t>
      </w:r>
      <w:r>
        <w:rPr>
          <w:bCs/>
          <w:iCs/>
          <w:sz w:val="24"/>
          <w:szCs w:val="24"/>
          <w:lang w:val="ru-RU"/>
        </w:rPr>
        <w:t>основ</w:t>
      </w:r>
      <w:r>
        <w:rPr>
          <w:bCs/>
          <w:iCs/>
          <w:sz w:val="24"/>
          <w:szCs w:val="24"/>
        </w:rPr>
        <w:t xml:space="preserve"> естествознания на базовом уровне студент должен</w:t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знать</w:t>
      </w:r>
    </w:p>
    <w:p>
      <w:pPr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>смысл понятий:</w:t>
      </w:r>
      <w:r>
        <w:rPr>
          <w:b/>
          <w:sz w:val="24"/>
          <w:szCs w:val="24"/>
        </w:rPr>
        <w:t xml:space="preserve"> </w:t>
      </w:r>
      <w:r>
        <w:rPr>
          <w:iCs/>
          <w:sz w:val="24"/>
          <w:szCs w:val="24"/>
        </w:rPr>
        <w:t>естественнонаучный</w:t>
      </w:r>
      <w:r>
        <w:rPr>
          <w:sz w:val="24"/>
          <w:szCs w:val="24"/>
        </w:rPr>
        <w:t xml:space="preserve"> метод познания,  периодический закон, химическая связь, химическая реакция, макромолекула, катализатор, фермент, дифференциация клеток, ДНК, генетический код, вирус, биологическая эволюция, биоразнообразие, популяция, экосистема, биосфера, коэволюция, устойчивое развитие;</w:t>
      </w:r>
    </w:p>
    <w:p>
      <w:pPr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>имена великих ученых и их вклад</w:t>
      </w:r>
      <w:r>
        <w:rPr>
          <w:sz w:val="24"/>
          <w:szCs w:val="24"/>
        </w:rPr>
        <w:t xml:space="preserve"> в формирование современной естественнонаучной картины мира;</w:t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уметь</w:t>
      </w:r>
    </w:p>
    <w:p>
      <w:pPr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>приводить примеры</w:t>
      </w:r>
      <w:r>
        <w:rPr>
          <w:i/>
          <w:iCs/>
          <w:sz w:val="24"/>
          <w:szCs w:val="24"/>
        </w:rPr>
        <w:t xml:space="preserve"> </w:t>
      </w:r>
      <w:r>
        <w:rPr>
          <w:b/>
          <w:i/>
          <w:iCs/>
          <w:sz w:val="24"/>
          <w:szCs w:val="24"/>
        </w:rPr>
        <w:t>экспериментов или наблюдений, обосновывающих: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атомно-молекулярное строение вещества, зависимость свойств вещества от структуры молекул, зависимость скорости химической реакции от температуры и катализаторов, клеточное строение живых организмов, роль ДНК как носителя наследственной информации, эволюцию живой природы, превращения энергии и случайные процессы в живой и неживой природе, взаимосвязь компонентов экосистемы, влияние деятельности человека на экосистемы;</w:t>
      </w:r>
    </w:p>
    <w:p>
      <w:pPr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>объяснять прикладное значение важнейших достижений в области естественных наук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получения синтетических материалов с заданными свойствами, создания биотехнологий и генной инженерии, лечения вирусных и наследственных заболеваний, защиты и охраны окружающей среды;</w:t>
      </w:r>
    </w:p>
    <w:p>
      <w:pPr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>выдвигать гипотезы и предлагать пути их проверки; делать выводы</w:t>
      </w:r>
      <w:r>
        <w:rPr>
          <w:sz w:val="24"/>
          <w:szCs w:val="24"/>
        </w:rPr>
        <w:t xml:space="preserve"> на основе экспериментальных данных, представленных в вид</w:t>
      </w:r>
      <w:r>
        <w:rPr>
          <w:iCs/>
          <w:sz w:val="24"/>
          <w:szCs w:val="24"/>
        </w:rPr>
        <w:t>е</w:t>
      </w:r>
      <w:r>
        <w:rPr>
          <w:sz w:val="24"/>
          <w:szCs w:val="24"/>
        </w:rPr>
        <w:t xml:space="preserve"> графика, таблицы или диаграммы;</w:t>
      </w:r>
    </w:p>
    <w:p>
      <w:pPr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i/>
          <w:iCs/>
          <w:sz w:val="24"/>
          <w:szCs w:val="24"/>
        </w:rPr>
        <w:t>работать с естественнонаучной информацией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содержащейся в </w:t>
      </w:r>
      <w:r>
        <w:rPr>
          <w:iCs/>
          <w:sz w:val="24"/>
          <w:szCs w:val="24"/>
        </w:rPr>
        <w:t>сообщениях</w:t>
      </w:r>
      <w:r>
        <w:rPr>
          <w:sz w:val="24"/>
          <w:szCs w:val="24"/>
        </w:rPr>
        <w:t xml:space="preserve"> СМИ, ресурсах Интернета, научно-популярных статьях: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владеть методами поиска, выделять смысловую основу и оценивать достоверность информации;</w:t>
      </w:r>
    </w:p>
    <w:p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профилактики вирусных и инфекционных заболеваний; никотиновой, алкогольной и наркотической зависимостей; оценки опасного воздействия на организм человека электромагнитных волн и радиоактивных излучений; энергосбережения; безопасного использования химических веществ в быту; личных действий по защите и охране окружающей среды.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Оценка освоения учебной дисциплины</w:t>
      </w:r>
    </w:p>
    <w:p>
      <w:pPr>
        <w:autoSpaceDE w:val="0"/>
        <w:autoSpaceDN w:val="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Формы контроля и оценивания элементов учебной дисциплины</w:t>
      </w:r>
    </w:p>
    <w:p>
      <w:pPr>
        <w:autoSpaceDE w:val="0"/>
        <w:autoSpaceDN w:val="0"/>
        <w:ind w:firstLine="709"/>
        <w:rPr>
          <w:b/>
          <w:sz w:val="24"/>
          <w:szCs w:val="24"/>
        </w:rPr>
      </w:pPr>
    </w:p>
    <w:tbl>
      <w:tblPr>
        <w:tblStyle w:val="4"/>
        <w:tblW w:w="1045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4"/>
        <w:gridCol w:w="4508"/>
        <w:gridCol w:w="2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54" w:type="dxa"/>
            <w:vMerge w:val="restart"/>
          </w:tcPr>
          <w:p>
            <w:pPr>
              <w:tabs>
                <w:tab w:val="left" w:pos="1167"/>
              </w:tabs>
              <w:suppressAutoHyphens/>
              <w:ind w:left="-8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Элемент </w:t>
            </w: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7397" w:type="dxa"/>
            <w:gridSpan w:val="2"/>
          </w:tcPr>
          <w:p>
            <w:pPr>
              <w:tabs>
                <w:tab w:val="left" w:pos="1167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 контроля и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3054" w:type="dxa"/>
            <w:vMerge w:val="continue"/>
          </w:tcPr>
          <w:p>
            <w:pPr>
              <w:tabs>
                <w:tab w:val="left" w:pos="1167"/>
              </w:tabs>
              <w:suppressAutoHyphens/>
              <w:ind w:left="-8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89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</w:t>
            </w: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b/>
                <w:sz w:val="24"/>
                <w:szCs w:val="24"/>
              </w:rPr>
              <w:t xml:space="preserve"> аттестация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054" w:type="dxa"/>
          </w:tcPr>
          <w:p>
            <w:pPr>
              <w:tabs>
                <w:tab w:val="left" w:pos="1167"/>
              </w:tabs>
              <w:suppressAutoHyphens/>
              <w:ind w:left="-85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Раздел  «Химия»</w:t>
            </w:r>
          </w:p>
          <w:p>
            <w:pPr>
              <w:tabs>
                <w:tab w:val="left" w:pos="1167"/>
              </w:tabs>
              <w:suppressAutoHyphens/>
              <w:ind w:left="-85"/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(устный или письменный);</w:t>
            </w:r>
          </w:p>
          <w:p>
            <w:pPr>
              <w:tabs>
                <w:tab w:val="left" w:pos="1167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тестирование; оценка защиты выполненных работ и др.</w:t>
            </w:r>
          </w:p>
        </w:tc>
        <w:tc>
          <w:tcPr>
            <w:tcW w:w="2889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054" w:type="dxa"/>
          </w:tcPr>
          <w:p>
            <w:pPr>
              <w:tabs>
                <w:tab w:val="left" w:pos="1167"/>
              </w:tabs>
              <w:suppressAutoHyphens/>
              <w:ind w:left="-85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Раздел  «Биология»</w:t>
            </w:r>
          </w:p>
          <w:p>
            <w:pPr>
              <w:tabs>
                <w:tab w:val="left" w:pos="1167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(устный или письменный);</w:t>
            </w:r>
          </w:p>
          <w:p>
            <w:pPr>
              <w:tabs>
                <w:tab w:val="left" w:pos="1167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тестирование; оценка защиты выполненных работ и др.</w:t>
            </w:r>
          </w:p>
        </w:tc>
        <w:tc>
          <w:tcPr>
            <w:tcW w:w="2889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3054" w:type="dxa"/>
            <w:vAlign w:val="center"/>
          </w:tcPr>
          <w:p>
            <w:pPr>
              <w:tabs>
                <w:tab w:val="left" w:pos="1167"/>
              </w:tabs>
              <w:suppressAutoHyphens/>
              <w:ind w:left="-8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</w:t>
            </w:r>
          </w:p>
        </w:tc>
        <w:tc>
          <w:tcPr>
            <w:tcW w:w="4508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89" w:type="dxa"/>
          </w:tcPr>
          <w:p>
            <w:pPr>
              <w:tabs>
                <w:tab w:val="left" w:pos="1167"/>
              </w:tabs>
              <w:suppressAutoHyphens/>
              <w:jc w:val="center"/>
              <w:rPr>
                <w:rFonts w:hint="default"/>
                <w:i/>
                <w:sz w:val="24"/>
                <w:szCs w:val="24"/>
                <w:lang w:val="ru-RU"/>
              </w:rPr>
            </w:pPr>
            <w:r>
              <w:rPr>
                <w:i w:val="0"/>
                <w:iCs/>
                <w:sz w:val="24"/>
                <w:szCs w:val="24"/>
                <w:lang w:val="ru-RU"/>
              </w:rPr>
              <w:t>Экзамен</w:t>
            </w:r>
          </w:p>
        </w:tc>
      </w:tr>
    </w:tbl>
    <w:p>
      <w:pPr>
        <w:tabs>
          <w:tab w:val="left" w:pos="1167"/>
        </w:tabs>
        <w:rPr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3. О</w:t>
      </w:r>
      <w:r>
        <w:rPr>
          <w:b/>
          <w:bCs/>
          <w:sz w:val="28"/>
          <w:szCs w:val="28"/>
          <w:lang w:val="ru-RU"/>
        </w:rPr>
        <w:t>ценочные</w:t>
      </w:r>
      <w:r>
        <w:rPr>
          <w:rFonts w:hint="default"/>
          <w:b/>
          <w:bCs/>
          <w:sz w:val="28"/>
          <w:szCs w:val="28"/>
          <w:lang w:val="ru-RU"/>
        </w:rPr>
        <w:t xml:space="preserve"> материалы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3.1 Текущий контроль</w:t>
      </w:r>
    </w:p>
    <w:p>
      <w:pPr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Критерии  оценивания 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color w:val="004000"/>
          <w:sz w:val="24"/>
          <w:szCs w:val="24"/>
        </w:rPr>
        <w:t xml:space="preserve">1. </w:t>
      </w:r>
      <w:r>
        <w:rPr>
          <w:bCs/>
          <w:sz w:val="24"/>
          <w:szCs w:val="24"/>
        </w:rPr>
        <w:t>Содержание и объем материала, подлежащего проверке, оп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ределяется программой. При проверке усвоения материала нужно выявлять полноту, прочность усвоения обучающимися теории и умения применять ее  на  практике в знакомых и незнакомых ситуациях.</w:t>
      </w:r>
    </w:p>
    <w:p>
      <w:pPr>
        <w:pStyle w:val="10"/>
        <w:spacing w:before="0" w:after="0"/>
        <w:ind w:firstLine="709"/>
        <w:jc w:val="both"/>
      </w:pPr>
      <w:r>
        <w:rPr>
          <w:bCs/>
          <w:lang w:eastAsia="ru-RU"/>
        </w:rPr>
        <w:t xml:space="preserve">2.  Основными формами проверки знаний и умений обучающихся по дисциплине являются: </w:t>
      </w:r>
      <w:r>
        <w:t>устный и письменный опрос, тестирование,</w:t>
      </w:r>
      <w:r>
        <w:rPr>
          <w:bCs/>
          <w:lang w:eastAsia="ru-RU"/>
        </w:rPr>
        <w:t xml:space="preserve"> письменная работа</w:t>
      </w:r>
      <w:r>
        <w:t>, самостоятельная работа.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 При оценке письменных и устных ответов преподаватель  в первую очередь учитывает показанные обучающимися  знания и умения. Оценка зависит также от наличия и характера погрешностей, допущенных обучающимися.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занными в программе.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грамме основными. Недочетами также считаются: погрешности, ко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торые не привели к искажению смысла полученного обучающимся  зада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ния или способа его выполнения; неаккуратная запись; небрежное выполнение чертежа.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Граница между ошибками и недочетами является в некоторой степени условной.4. Задания для устного и письменного опроса обучающихся со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стоят из теоретических вопросов.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грамотны и от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личаются последовательностью и аккуратностью.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 преобразования, получен верный ответ, последовательно и аккуратно за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писано решение.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летворительно), 4 (хорошо), 5 (отлично).</w:t>
      </w:r>
    </w:p>
    <w:p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ют о высоком развитии логического мышления обучающегося; за решение бо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лее сложной задачи или ответ на более сложный вопрос, предло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t>женные обучающемуся дополнительно после выполнения им заданий.</w:t>
      </w:r>
    </w:p>
    <w:p>
      <w:pPr>
        <w:jc w:val="center"/>
        <w:rPr>
          <w:b/>
          <w:bCs/>
          <w:kern w:val="36"/>
          <w:sz w:val="24"/>
          <w:szCs w:val="24"/>
        </w:rPr>
      </w:pP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: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Химия 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 Растворами называются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1)изолированные системы, отделенные от окружающей среды реальной или воображаемой поверхностью раздела;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гомогенные системы, не способные к обмену веществом с окружающей средой;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гомогенные системы, содержащие не менее двух веществ;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гетерогенные смеси, содержащие не менее двух веществ.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2. В зависимости от агрегатного состояния растворителя растворы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бывают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1)твердыми, жидкими, газообразными;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жидкими, прозрачными, окрашенными;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твердыми, аморфными, стеклообразными;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газообразными, жидкими, мутными.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3. Наиболее распространенным растворителем является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"https://www.google.com/url?q=http://sovety-tut.ru/novosti/spirtyi-nomenklatura-poluchenie-svoystva&amp;sa=D&amp;ust=1541527470229000"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спирт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;        2) бром;          3) царская водка;       4)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"https://www.google.com/url?q=http://sovety-tut.ru/novosti/distillirovannaya-voda-v-domashnih-usloviyah&amp;sa=D&amp;ust=1541527470230000"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вода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4. Известны две основные теории растворов: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химическая и электролитическая;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 физическая и химическая;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кинетическая и каталитическая;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молекулярная и ионная.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 С повышением температуры растворимость в воде почти всех твердых веществ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не изменяется;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2)увеличивается;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сначала увеличивается, проходит через максимум и затем уменьшается;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уменьшается.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6. Количественный состав раствора чаще всего выражается с помощью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понятия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1)парциального давления;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концентрации;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плотности;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аддитивности.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7. Под концентрацией раствора понимается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соотношение между количествами растворенного вещества и растворителя;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содержание растворенного вещества (в определенных единицах) в единице массы и объема;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давление насыщенных паров растворителя в зависимости от количества растворенного вещества;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плотность этого раствора.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8. Все вещества, способные к образованию растворов, в зависимости от того, а) проводят или б) не проводят их растворы (или расплавы) электрический ток, делят на две категории, называемые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а) металлами и б) неметаллами;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а) окислителями и б) восстановителями;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а) электролитами и б) неэлектролитами;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а) проводниками и б) изоляторами.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9. Положительные ионы называют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катионами;    2) анионами;     3) ассоциатами;   4) катодами.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10. Процесс электролитической диссоциации является …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  неравновесным;      2) экзотермическим;    3) эндотермическим;      4) обратимым.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11. Неэлектролитами являются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 сахароза (водн. р-р) и этанол;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 уксусная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"https://www.google.com/url?q=http://sovety-tut.ru/novosti/kislotyi&amp;sa=D&amp;ust=1541527470232000"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кислота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и хлорид аммония;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 крахмал и муравьиная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"https://www.google.com/url?q=http://sovety-tut.ru/novosti/kislotyi&amp;sa=D&amp;ust=1541527470232000"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кислота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(водн. р-р);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 нитрат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"https://www.google.com/url?q=http://sovety-tut.ru/novosti/elementyi-glavnoy-podgruppyi-ii-y-gruppyi-periodicheskoy-tablitsyi-svoystva-kaltsiy-ego-soedineniya-v-prirode-zhestkost-vodyi-i-sposobyi-ee-ustraneniya&amp;sa=D&amp;ust=1541527470232000"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кальция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(водн. р-р) и метанол.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12. Лампочка прибора для испытания веществ на электрическую проводимость загорится при погружении электродов 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водный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"https://www.google.com/url?q=http://sovety-tut.ru/novosti/rastvoryi-elektroliticheskaya-dissotsiatsiya-gidroliz-soley&amp;sa=D&amp;ust=1541527470232000"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раствор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сахарозы и глицерин;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водный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"https://www.google.com/url?q=http://sovety-tut.ru/novosti/rastvoryi-elektroliticheskaya-dissotsiatsiya-gidroliz-soley&amp;sa=D&amp;ust=1541527470233000"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раствор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хлорида натрия и уксусную кислоту;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ацетон и крахмальный клейстер;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глицерин и гидроксид натрия (расплав).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13. Слабым электролитом является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гидроксид бария;    2) хлорид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"https://www.google.com/url?q=http://sovety-tut.ru/novosti/elementyi-glavnoy-podgruppyi-ii-y-gruppyi-periodicheskoy-tablitsyi-svoystva-kaltsiy-ego-soedineniya-v-prirode-zhestkost-vodyi-i-sposobyi-ee-ustraneniya&amp;sa=D&amp;ust=1541527470233000"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t>кальция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;   3) соляная кислота;    4) угольная кислота.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Ответы: 1-3, 2-1, 3-4, 4-2, 5-2, 6-2, 7-2, 8-3, 9-1, 10-4, 11-1, 12-2, 13-4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Критерии оценки: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Задания оцениваются в 2 балла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«5» - 22-26 баллов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«4» - 18-22 балла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«3» - 12-18 баллов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«2» - 0-10 баллов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 данному разделу предусмотрены вопросы для устного ответа, а также 10 тестовых заданий, с разъяснением выбранного ответа. Разъяснение подразумевает знания по всему  разделу, а также показывает уровень освоения темы или дидактических единиц темы (ознакомительный, репродуктивный, продуктивный).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Шкала оценки образовательных достижений</w:t>
      </w:r>
    </w:p>
    <w:tbl>
      <w:tblPr>
        <w:tblStyle w:val="4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9"/>
        <w:gridCol w:w="2437"/>
        <w:gridCol w:w="295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45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Процент  результативности (правильных и обоснованных ответов)</w:t>
            </w:r>
          </w:p>
        </w:tc>
        <w:tc>
          <w:tcPr>
            <w:tcW w:w="55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Оценка уровня подготовки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45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rPr>
                <w:rFonts w:hint="eastAsia" w:ascii="Arial" w:hAnsi="Arial" w:cs="Arial"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балл (отметка)</w:t>
            </w:r>
          </w:p>
        </w:tc>
        <w:tc>
          <w:tcPr>
            <w:tcW w:w="2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вербальный аналог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4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90 ÷ 100</w:t>
            </w:r>
          </w:p>
        </w:tc>
        <w:tc>
          <w:tcPr>
            <w:tcW w:w="2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</w:t>
            </w:r>
          </w:p>
        </w:tc>
        <w:tc>
          <w:tcPr>
            <w:tcW w:w="2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отлично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4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80 ÷ 89</w:t>
            </w:r>
          </w:p>
        </w:tc>
        <w:tc>
          <w:tcPr>
            <w:tcW w:w="2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4</w:t>
            </w:r>
          </w:p>
        </w:tc>
        <w:tc>
          <w:tcPr>
            <w:tcW w:w="2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хорошо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4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70 ÷ 79</w:t>
            </w:r>
          </w:p>
        </w:tc>
        <w:tc>
          <w:tcPr>
            <w:tcW w:w="2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</w:t>
            </w:r>
          </w:p>
        </w:tc>
        <w:tc>
          <w:tcPr>
            <w:tcW w:w="2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удовлетворительно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4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менее 70</w:t>
            </w:r>
          </w:p>
        </w:tc>
        <w:tc>
          <w:tcPr>
            <w:tcW w:w="2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2</w:t>
            </w:r>
          </w:p>
        </w:tc>
        <w:tc>
          <w:tcPr>
            <w:tcW w:w="2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неудовлетворительно</w:t>
            </w:r>
          </w:p>
        </w:tc>
      </w:tr>
    </w:tbl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 Что является причиной возникновения кислотных дождей?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Причина возникновения кислотных дождей заключается в том, что в результате хозяйственной деятельности человека в атмосфере образуется азотная (HNO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3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) и серная кислота (H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SO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4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), которая смешивается с каплями воды.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 Как они воздействуют на окружающую среду?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Кислотные дожди изменяют растительный покров, приводят к его гибели, изменяют водные экосистемы и ведут к их гибели, пагубно воздействуют на почвенные экосистемы, разрушают памятники архитектуры, оказывает негативное влияние на здоровье человека.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 Что нужно сделать, чтобы избежать возникновения кислотных осадков?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Чтобы избежать возникновения кислотных осадков, нужно устанавливать очистные сооружения в дымном производстве, заменить высокосульфатное топливо на низкосульфатное (каменный уголь и нефть на газ), ужесточить требования к составу выхлопных газов. В перспективе же необходим переход к использованию альтернативных источников энергии – энергии солнца, ветра, геотермальной энергии. Создание электромобилей.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 Дождевая вода в чистом воздухе имеет pH: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5,6    2) 7,0     3) 6,5     4) 3,5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 Кислотным можно считать дождь pH: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6,5    2) 7,0    3) 5,6     4) 4,5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3.Назовите химическое соединение, из которого в нижних слоях стратосферы под действием солнечного излучения образуется озон.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СО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           2) 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2        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Н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        4) Н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subscript"/>
        </w:rPr>
        <w:t>2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4. В атмосфере озоновый слой защищает живые организмы, населяющие поверхность планеты от воздействия: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1)выбросов предприятий                   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 жестокого ультрафиолетового излучения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высоких концентраций  оксидов серы                               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 выхлопных газов автотранспорта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 Перед наукой о биосфере стоит несколько основных задач. Назовите одну из них.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1)изучение  происхождения жизни на Земле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2)поиск внеземных цивилизаций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3)изучение развития органического мира на Земле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4)поиск новых пищевых ресурсов для человечества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6. Парниковый эффект связан с повышением концентрации в атмосфере: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окислов серы    2) окислов азота    3) углекислого газа       4) озона.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7. Концентрация кислорода в атмосфере равна: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78%    2) 21%      3) 0,93 %       4) 0,04%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8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.Часть солнечного спектра, оказывающая бактерицидное действие: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 видимый свет                                        2)инфракрасные лучи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3) ультрафиолетовые лучи                   4) все части спектра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9. Озоновый слой, защищающий обитателей Земли от губительного действия ультрафиолетовых лучей Солнца, разрушается под действием химических соединений, выбрасываемых человечеством в атмосферу. Назовите одно из таких химических соединений.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hanging="72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1)оксид азота   2)углекислый газ   3)кислород     4)азот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10 Чистая вода имеет кислотность: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1)5,6      2)7,0      3)6,5       4)3,5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Вариант 1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1.Наибольшее количество углеводов человек потребляет, используя в пищу: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листья салата и укропа                                             в) хлеб и картофель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растительное и сливочное масло        г) мясо и рыбу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2.Часть солнечного спектра, оказывающая бактерицидное действие: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видимый свет;                                                в) ультрафиолетовые лучи;                                                        б)инфракрасные лучи;                                      г) все части спектра.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3.Недостаток витамина «А» в организме вызывает: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снижение прочности костей;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«куриную слепоту»;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порозность капилляров;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г) снижает свертываемость крови.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4.Основная биологическая роль углеводов: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а)являются источником энергии;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являются структурными элементами клеток и тканей;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играют защитную роль;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г) являются источником витаминов.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5.Витамина «С» больше всего содержится: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в капусте;      б) в моркови;      в) в черной смородине;      г) в шиповнике.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6. Недостаток или отсутствие в организме витамина D приводит к нарушению обмена: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углеводов    б) кальция   в) жиров       г)белков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7.Антирахитическим действием обладают: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инфракрасные лучи              в) ультрафиолетовые лучи;   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синие лучи;                           г) красные лучи.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8.Пищевые вещества содержащие витамины A,D,E,K: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жиры;    б) белки;     в) витамины;     г) минеральные соли.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9.Кессонная болезнь возникает в результате изменения концентрации: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азота;                             б) оксида углерода;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соединения серы;         г) кислорода.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10.Цифровой показатель концентрации азота в атмосфере: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4 %;   б) 16 %;    в) 78 %;      г) 0,93 %.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11.Недостаток или избыток микроэлементов в почве приводит: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к недостатку или избытку их в организме человека;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нарушению промежуточного обмена веществ;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возникновению заболеваний;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г) все перечисленное верно.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12.Микроэлемент, отсутствие или малое количество которого вызывает кариес зубов: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свинца;     б) селена;     в) цинка;       г) фтора.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13.Элементы здорового образа жизни: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рациональное питание;                   б) отсутствие вредных привычек;                                                        в) занятия физической культурой;     г) все перечисленное верно.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Вариант 2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1.Химическое соединение, в высоких концентрациях вызывающее образование злокачественных опухолей: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окись углерода;      б) окислы серы;      в) бензапирен;       г) двуокись углерода.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2.Углеводы в организме человека откладываются в запас 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печени и мышцах         в) поджелудочной железе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подкожной клетчатке                      г) стенках кишечника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 Микроэлемент, отсутствие или малое количество которого вызывает флюороз зубов и  других костных образований: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меди;      б) мышьяка;        в) фтора;        г) йода.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4.Летальный исход вызывает потеря организмом количества воды (в %):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3 – 5 %;       б) 7 – 10 %;        в) 15 – 20 %;           г) 25 – 30 %.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5.Ионы, обуславливающие жесткость воды: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железо, хлор;      б) кальций, магний;      в) натрий, кальций;        г) медь, магний.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6.Болезнь «бери – бери» возникает при недостатке в организме витамина: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В1 (тиамин);            б) РР (никотиновая кислота);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D (кальциферол);     г) К (филлохинон).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7.Продукт, являющийся основным источником фосфора: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курага, урюк;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горох, фасоль;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рыба;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г) печень говяжья, яйца.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8.Основная, функциональная роль белков как питательных веществ: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энергетическая;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пластическая;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каталитическая.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9.Оптимальная относительная влажность воздуха в жилом помещении в %: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15 – 20 %;   б) 20 – 30 %;    в) 40 – 60 %;    г) 80 – 90 %.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10.Продукт, являющийся источником витамина «А»: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рыба;      б) сыр;     в) сливочное масло;      г) все перечисленное.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11.Источником кальция в пище является: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творог;    б) печень говяжья;      в) картофель;      г) изюм.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12.Основная биологическая роль жиров: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источник энергии;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б) источник фосфатов и жирных кислот;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в) источник жирорастворимых витаминов;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г) источник витаминов группы «в».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13.Основной источник йода для человека: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а) пища;      б) вода;        в) воздух;         г) все перечисленное верно.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Ответы на тесты: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Вариант 1:  1-в; 2-в; 3-б; 4-а; 5-г; 6-б; 7-в; 8-а; 9-а; 10-в; 11-г; 12-г; 13-а;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Вариант 2:  1-в; 2-а; 3-в; 4-в; 5-б; 6-а; 7-в; 8-б; 9-в; 10-г; 11-а; 12-а; 13-а;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Критерии оценки: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«5» - 12-13 баллов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«4» - 8-11 баллов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«3» - 4-6 баллов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«2» - 0-4 баллов</w:t>
      </w:r>
    </w:p>
    <w:p>
      <w:pPr>
        <w:tabs>
          <w:tab w:val="left" w:pos="-142"/>
        </w:tabs>
        <w:ind w:firstLine="709"/>
        <w:jc w:val="both"/>
        <w:rPr>
          <w:rFonts w:hint="default" w:ascii="Times New Roman" w:hAnsi="Times New Roman" w:eastAsia="Symbol" w:cs="Times New Roman"/>
          <w:b/>
          <w:bCs/>
          <w:sz w:val="24"/>
          <w:szCs w:val="24"/>
          <w:lang w:val="ru-RU" w:eastAsia="en-US"/>
        </w:rPr>
      </w:pPr>
    </w:p>
    <w:p>
      <w:pPr>
        <w:tabs>
          <w:tab w:val="left" w:pos="-142"/>
        </w:tabs>
        <w:ind w:firstLine="709"/>
        <w:jc w:val="both"/>
        <w:rPr>
          <w:rFonts w:hint="default" w:ascii="Times New Roman" w:hAnsi="Times New Roman" w:eastAsia="Symbol" w:cs="Times New Roman"/>
          <w:b/>
          <w:bCs/>
          <w:sz w:val="24"/>
          <w:szCs w:val="24"/>
          <w:lang w:val="ru-RU" w:eastAsia="en-US"/>
        </w:rPr>
      </w:pPr>
    </w:p>
    <w:p>
      <w:pPr>
        <w:tabs>
          <w:tab w:val="left" w:pos="-142"/>
        </w:tabs>
        <w:ind w:firstLine="709"/>
        <w:jc w:val="both"/>
        <w:rPr>
          <w:rFonts w:hint="default" w:ascii="Times New Roman" w:hAnsi="Times New Roman" w:eastAsia="Symbol" w:cs="Times New Roman"/>
          <w:b/>
          <w:bCs/>
          <w:sz w:val="24"/>
          <w:szCs w:val="24"/>
          <w:lang w:val="ru-RU" w:eastAsia="en-US"/>
        </w:rPr>
      </w:pPr>
    </w:p>
    <w:p>
      <w:pPr>
        <w:tabs>
          <w:tab w:val="left" w:pos="-142"/>
        </w:tabs>
        <w:ind w:firstLine="709"/>
        <w:jc w:val="both"/>
        <w:rPr>
          <w:rFonts w:hint="default" w:ascii="Times New Roman" w:hAnsi="Times New Roman" w:eastAsia="Symbol" w:cs="Times New Roman"/>
          <w:b/>
          <w:bCs/>
          <w:sz w:val="24"/>
          <w:szCs w:val="24"/>
          <w:lang w:val="ru-RU" w:eastAsia="en-US"/>
        </w:rPr>
      </w:pPr>
    </w:p>
    <w:p>
      <w:pPr>
        <w:tabs>
          <w:tab w:val="left" w:pos="-142"/>
        </w:tabs>
        <w:ind w:firstLine="709"/>
        <w:jc w:val="both"/>
        <w:rPr>
          <w:rFonts w:hint="default" w:ascii="Times New Roman" w:hAnsi="Times New Roman" w:eastAsia="Symbol" w:cs="Times New Roman"/>
          <w:b/>
          <w:bCs/>
          <w:sz w:val="24"/>
          <w:szCs w:val="24"/>
          <w:lang w:val="ru-RU" w:eastAsia="en-US"/>
        </w:rPr>
      </w:pPr>
      <w:r>
        <w:rPr>
          <w:rFonts w:hint="default" w:ascii="Times New Roman" w:hAnsi="Times New Roman" w:eastAsia="Symbol" w:cs="Times New Roman"/>
          <w:b/>
          <w:bCs/>
          <w:sz w:val="24"/>
          <w:szCs w:val="24"/>
          <w:lang w:val="ru-RU" w:eastAsia="en-US"/>
        </w:rPr>
        <w:t>РАЗДЕЛ: БИОЛОГИЯ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Тематический тест по теме «Строение и функции клеток»,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1 вариант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 Наука, изучающая клетку называется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Физиологией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Анатомией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Цитологией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Эмбриологией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А2  Какой ученый увидел клетку с помощью своего микроскопа?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М. Шлейден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Р. Гук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Т. Шванн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Р. Вирхов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А3 Элементарная биологическая система, способная к самообновлению, - это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Клеточный центр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Подкожная жировая клетчатка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Мышечное волокно сердца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Проводящая ткань растения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А4 К прокариотам относятся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Элодея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Кишечная палочка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 Шампиньон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Инфузория-туфелька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А5  Основным свойством плазматической мембраны является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Полная проницаемость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Избирательная проницаемость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Полная непроницаемость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Избирательная полупроницаемость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А6 Какой вид транспорта в клетку идет с затратой энергии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Диффузия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Пиноцитоз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Осмос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Транспорт ионов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А7 Внутренняя полужидкая среда клетки - это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Нуклеоплазма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Цитоскелет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Вакуоль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Цитоплазма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А8 На каком рисунке изображена митохондрия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472555" cy="1482725"/>
            <wp:effectExtent l="0" t="0" r="4445" b="3175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2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А9 В рибосомах в отличие от лизосом происходит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Синтез углеводов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Окисление нуклеиновых кислот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 Синтез белков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 4). Синтез липидов и углеводов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А10 Какой органоид  принимает участие  в делении клетки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Цитоскелет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 Клеточный центр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Центриоль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5). Вакуоль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А11 Гаплоидный набор хромосом имеют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Жировые клетки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Клетки слюнных желез человека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2). Спорангии листа 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Яйцеклетки голубя и воробья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А12 В состав хромосомы входят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ДНК и белок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РНК и белок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ДНК и РНК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Белок и АТФ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А13 Главным структурным компонентом ядра является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Хромосомы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Ядрышки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Рибосомы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Нуклеоплазма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А14 Грибная клетка,  как и  клетка бактерий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Не имеет ядерной оболочки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Не имеет хлоропластов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 Имеет одноклеточное строение тела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Имеет неклеточный мицелий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2 вариант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 Цитология – это наука, изучающая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Тканевый уровень организации живой материи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Организменный уровень организации живой материи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3). Клеточный уровень организации живой материи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4) Молекулярный уровень организации живой материи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А2  Создателями клеточной теории являются?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Ч.Дарвин и А. Уоллес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Р. Гук и Н. Грю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Г. Мендель и Т. Морган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Т. Шванн и М. Шлейден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Мышечное волокно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Гормон щитовидной железы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Аппарат Гольджи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Межклеточное вещество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А4  К прокариотам не относятся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 Цианобактерии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Кишечная палочка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 Клубеньковые бактерии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 Человек разумный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А5 Плазматическая мембрана состоит из молекул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 Липидов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Липидов, белков и углеводов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Липидов и белков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Белков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А6  Транспорт в клетку твердых веществ называется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Диффузия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Пиноцитоз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2) Фагоцитоз 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Осмос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А7 Цитоплазма выполняет функции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Обеспечивает тургор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Участвует в удалении веществ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Выполняет защитную функцию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Место нахождения органоидов клетки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А8 На каком рисунке изображена хлоропласт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4529455" cy="1505585"/>
            <wp:effectExtent l="0" t="0" r="4445" b="18415"/>
            <wp:docPr id="1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29455" cy="1505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А9 Митохондрии в клетке выполняют функцию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Окисления органических веществ до неорганических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Хранения и передачи наследственной информации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3). Транспорта органических и неорганических веществ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4). Образования органических веществ из неорганических  с использованием света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А10 В лизосомах, </w:t>
      </w:r>
      <w:r>
        <w:rPr>
          <w:rFonts w:hint="default"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 в отличие от рибосом происходит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Синтез углеводов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Расщепление питательных веществ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 Синтез белков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Синтез липидов и углеводов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А11 Одинаковый набор хромосом характерен для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Клеток корня цветкового растения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2). Корневых волосков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3). Клеток фотосинтезирующей ткани листа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4). Гамет мха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А12  Место соединения хроматид в хромосоме называется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Центриоль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Хроматин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2). Центромера 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4). Нуклеоид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А13 Ядрышки участвуют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1). В синтезе белков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3). В удвоении хромосом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2) В синтезе р-РНК  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4) В хранении и передаче наследственной информации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А14 Отличие  животной  клетки от растительной заключается в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Наличие клеточной оболочки из целлюлозы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Наличие в цитоплазме клеточного центра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Наличие пластид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Наличие вакуолей, заполненных клеточным соком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Ответы на тесты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1 вариант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Часть А</w:t>
      </w:r>
    </w:p>
    <w:tbl>
      <w:tblPr>
        <w:tblStyle w:val="4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350"/>
        <w:gridCol w:w="1374"/>
        <w:gridCol w:w="1373"/>
        <w:gridCol w:w="1374"/>
        <w:gridCol w:w="1373"/>
        <w:gridCol w:w="1397"/>
      </w:tblGrid>
      <w:tr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А6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А9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2 вариант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Часть А</w:t>
      </w:r>
    </w:p>
    <w:tbl>
      <w:tblPr>
        <w:tblStyle w:val="4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350"/>
        <w:gridCol w:w="1374"/>
        <w:gridCol w:w="1373"/>
        <w:gridCol w:w="1374"/>
        <w:gridCol w:w="1373"/>
        <w:gridCol w:w="13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А6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А9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А14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pStyle w:val="1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val="en-US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Тест по теме: «Размножение организмов».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en-US"/>
        </w:rPr>
        <w:t>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вариант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А. бесполое размножение 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Б. половое размножение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гермафродитизм Б. гаметогенез В. гетерогаметность Г. партеногенез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амебы, жгутиковые Б. дрожжевые грибы, сосущие инфузории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плоские и кольчатые черви Г. пчелы, тли, дафнии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4. В результате какого процесса в клетках вдвое уменьшается набор хромосом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мейоза Б. митоза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В. оплодотворения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митоза Б. мейоза В. оплодотворения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6. 4. Что характерно для бесполого размножения?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потомство имеет гены только одного материнского организма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потомство генетически отличается от родительских организмов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в образовании потомства обычно участвуют две особи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 xml:space="preserve">7.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спорообразование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Б. почкование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партеногенез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Г. клонирование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 xml:space="preserve"> 8. Когда определяется пол человека?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при образовании половых клеток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при образовании у плода половых органов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при слиянии половых клеток и образовании зиготы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при рождении ребенка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добиться наибольшего сходства потомства с родительским организмом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добиться наибольшего различия между потомством и исходными формами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повысить устойчивость растений к вредителям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повысить устойчивость растений к болезням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вегетативном Б. при помощи спор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половом Г. почкование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 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val="en-US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Тест по теме: «Размножение организмов».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en-US"/>
        </w:rPr>
        <w:t>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вариант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1. Дочерний организм имеет наибольшее сходство с родительским при размножении: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А. половом     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Б. бесполом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2.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u w:val="single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спорообразование Б. почкование В. партеногенез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Г. клонирование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3. В процессе митоза в отличие от мейоза образуется: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женские гаметы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Б. соматические клетки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В. мужские половые клетки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4. Укажите верные суждения.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гермафродиты – организмы, у которых могут образовываться и мужские, и женские гаметы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гаметы имеют гаплоидный набор хромосом, а зигота – диплоидный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в половом размножении всегда принимают участие две особи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бесполое размножение увеличивает наследственную изменчивость организмов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роста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5.  Характерные черты бесполого размножения: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участвует гермафродитная особь Б. участвуют две особи В. половые клетки не образуются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зародыш развивается из зиготы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6. Одинарный набор хромосом: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диплоидный Б. гаплоидный В. гомозиготный Г. гетерозиготный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7. Жизненный цикл клетки это: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жизнь клетки в период ее деления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жизнь клетки от деления до следующего деления или до смерти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жизнь клетки в период митоза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жизнь клетки в период интерфазы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8. Когда определяется пол человека?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при образовании половых клеток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при образовании у плода половых органов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при слиянии половых клеток и образовании зиготы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при рождении ребенка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добиться наибольшего сходства потомства с родительским организмом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Б. добиться наибольшего различия между потомством и исходными формами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В. повысить устойчивость растений к вредителям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Г. повысить устойчивость растений к болезням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eastAsia="en-US"/>
        </w:rPr>
        <w:t>10. В процессе мейоза в отличии от митоза образуются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А. зигота     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Б. соматические клетки    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В. хромосомы      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en-US"/>
        </w:rPr>
        <w:t> 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Г. половые клетки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Ответы:</w:t>
      </w:r>
    </w:p>
    <w:tbl>
      <w:tblPr>
        <w:tblStyle w:val="4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1в.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2в.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АБВ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</w:tbl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Тема: Основы генетики и селекции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1 вариант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 а) селекцией;       б) генетикой;       в) биотехнологией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2. Основоположником науки генетики является: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Т. Морган;                                  б) Г. Мендель;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Т. Морган и Г. Мендель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3. Ген — это: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участок хромосомы, отвечающий за один признак;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часть молекулы ДНК, хранящая информацию об одном белке;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оба ответа правильные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4.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Гибридами называют потомство, полученное в результате: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самоопыления;                      б)  скрещивания;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любого типа размножения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5.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Скрещивание особей, относящихся к чистым линиям и отличающихся по одному признаку, называют: а) дигибридным;       б)  моногибридным;   в)  гибридным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6.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Аллельные гены — это: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а)  парные гены, расположенные в одинаковых участках гомологичных хромосом;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б)  парные гены, расположенные в негомологичных хромосомах;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гены, расположенные в гомологичных хромосомах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7.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У гибридов первого поколения при моногибридном скрещивании наблюдается: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 единообразие признаков у 100% гибридов;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б) расщепление признаков в соотношении 3:1;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расщепление признаков в соотношении 1:1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8.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Количество фенотипов при скрещивании Аа х Аа при полном доминировании: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а) 3;                        б) 1;                       в)  2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9.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К гетерозиготным особям относятся: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а) Аа;              б) аа;              в)  АА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10.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Гены, расположенные в разных парах гомологичных хромосом:              а) наследуются сцеплено;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б)  наследуются согласно закону независимого расщепления;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оба ответа правильные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11.  Для получения чистых линий (гомозигот) используется: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близкородственное скрещивание;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индивидуальный отбор;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отдаленная гибридизация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12.Основным методом селекции является: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отбор;                                            б) гибридизация;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оба ответа правильные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Тема: Основы генетики и селекции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2 вариант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1. Наиболее эффективной разновидностью отбора является: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массовый отбор;          б) индивидуальный отбор;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оба ответа правильные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2. Г. Мендель изучал: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изменчивость организмов;     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генотипы организмов;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закономерности наследования признаков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3. Единицей наследственности является: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а) хромосома;         б) ген;        в)  признак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4.Совокупность генов организма — это: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а) генофонд;           б) генотип;        в)  кариотип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5.Фенотип зависит: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от генотипа;                б) от окружающей среды;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от генотипа и окружающей среды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6. Группа особей одного вида, искусственно созданная человеком, — это: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сорт;                                б) порода;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в) оба ответа правильные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7.Гены, определяющие развитие взаимоисключающих признаков, называются: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 аллельными;      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доминантными;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рецессивными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8.Признак, проявляющийся у гибридов первого поколения, называется: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фенотипическим;   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рецессивным;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доминантным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9.Особи, в потомстве которых наблюдается расщепление признаков, называются: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 гемизиготными;                          б) гетерозиготными;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гомозиготными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10.Гены, расположенные линейно в одной хромосоме и отвечающие за разные признаки, называются: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неаллельными;                    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альтернативными;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 аллельными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 11. При массовом отборе селекционер ориентируется на: а)  фенотип организмов;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генотип организмов;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в) фенотип и генотип особей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12. Основным методом селекции не является: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а) отбор;                       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б) гибридизация;    </w:t>
      </w: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в) одомашнивание</w:t>
      </w:r>
    </w:p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eastAsia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Ответы:</w:t>
      </w:r>
    </w:p>
    <w:tbl>
      <w:tblPr>
        <w:tblStyle w:val="4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716"/>
        <w:gridCol w:w="717"/>
        <w:gridCol w:w="717"/>
        <w:gridCol w:w="717"/>
        <w:gridCol w:w="717"/>
        <w:gridCol w:w="717"/>
        <w:gridCol w:w="716"/>
        <w:gridCol w:w="717"/>
        <w:gridCol w:w="717"/>
        <w:gridCol w:w="717"/>
        <w:gridCol w:w="717"/>
        <w:gridCol w:w="7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№ и вариант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4"/>
              <w:numPr>
                <w:ilvl w:val="0"/>
                <w:numId w:val="4"/>
              </w:numPr>
              <w:snapToGrid w:val="0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1 в.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2 в.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</w:tbl>
    <w:p>
      <w:pPr>
        <w:widowControl/>
        <w:spacing w:before="0" w:after="200" w:line="276" w:lineRule="auto"/>
        <w:ind w:left="0" w:right="0" w:firstLine="708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Тема:  «Эволюционное учение Ч. Дарвина».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 вариант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Назовите вид борьбы за существование, которая является наиболее напряженная.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межвидовая                Б. внутривидовая             В. с неблагоприятными факторами среды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Материалом для эволюции служит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наследственная изменчивость                           Б. вид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приобретенные признаки                          Г. условия среды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Результатом эволюции явились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искусственный и естественный отбор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приспособленность организмов к среде обитания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В. многообразие видов                                 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Г. наследственная изменчивость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 Назовите термин, которым обозначают случайно возникшие изменения генотипа.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А. адаптация                                                   Б. естественный отбор        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мутации                                                      Г. борьба за существование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5. Назовите форму межвидовой борьбы за существование: аскарида, обитающая в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кишечнике человека.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паразитизм        Б. симбиоз                            В. конкуренция    Г. хищничество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6. Назовите вид борьбы за существование, результатом которой является наличие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яркой окраски у ос и пчел.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А. внутривидовая          Б. межвидовая                  В. с неблагоприятными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факторами среды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7. Какой из эволюционных факторов характерен только для эволюции пород животных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 сортов культурных растений?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мутационный процесс                                Б. естественный отбор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искусственный отбор                                 Г. борьба за существование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8. Как современная наука называет ту изменчивость, которую Ч. Дарвин назвал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определенной и ненаследственной?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мутационная            Б. модификационная           В. комбинативная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9. Какой фактор является причиной выживания и преимущественного размножения наиболее приспособленных особей?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изменчивость                                              Б. естественный отбор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внешние условия                                        Г. деятельность человека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10. Назовите у организмов приспособление, которое явилось результатом действия в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основном внутривидовой формы борьбы за существование.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длинный корень у верблюжьей колючки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формирование запаса жира в горбе верблюда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яркая окраска самцов у фазанов и кур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 Образование новых видов в природе происходит в результате: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искусственного отбора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деятельности человека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естественного отбора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12. Приспособленность вида к жизни в разных условиях в пределах ареала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обеспечивает его существование в форме: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популяций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отдельных особей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колоний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II вариант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     Эволюция – это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А. учение, объясняющее историческую смену форм живых организмов глобальными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катастрофами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необратимое историческое развитие живой природы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раздел биологии, дающий описание всех существующих и вымерших организмов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Движущей и направляющей силой эволюции является: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дивергенция признаков                          Б. разнообразие условий среды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наследственная изменчивость               Г. естественный отбор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Единицей эволюции является: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особь          Б. популяция                  В. вид               Г. мутация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4.Назовите основную причину такого явления, как борьба за существование.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наличие чрезмерного количества особей и недостаток средств к существованию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неблагоприятное воздействие  биотических и абиотических факторов среды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В. противоречие между стремлением организмов выжить и размножаться и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 xml:space="preserve">относительностью приспособленности организмов к среде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5.Назовите термин, которым обозначают и процесс, и результат преимущественного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выживания и размножения наиболее приспособленных организмов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адаптация                                                Б. естественный отбор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искусственный отбор                             Г. борьба за существование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6. Назовите вид борьбы за существование, результатом которой является зеленый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цвет кузнечика.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внутривидовая          Б. межвидовая           В. с неблагоприятными факторами среды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7. Что является непосредственным следствием борьбы за существование?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естественный отбор                                  Б. наследственная изменчивость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гибель организмов                                    Г. увеличение разнообразия особей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8. Как сказывается усиление внутривидовой борьбы за существование на количестве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погибающих особей вида?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увеличивается          Б. уменьшается           В. не изменяется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9. Что выступает в качестве фактора, осуществляющего искусственный отбор?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изменчивость                                         Б. борьба за существование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внешние условия                                   Г. деятельность человека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10. Назовите у организмов приспособление, которое явилось результатом действия в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основном борьбы за существование между организмами и неблагоприятными факторами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среды.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длинный корень у верблюжьей колючки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пение самцов птиц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яркая окраска самцов у фазанов и кур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 Между лосем и зубром наблюдается конкуренция, так как они: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имеют немногочисленное потомство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питаются сходной пищей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относятся к классу млекопитающих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12. При определении принадлежности организма к тому или иному виду необходимо 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учитывать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А. комплекс критериев вида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Б. знания о входящих в него популяциях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В. историю развития вида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Г. род, к которому принадлежит вид</w:t>
      </w:r>
    </w:p>
    <w:p>
      <w:pPr>
        <w:pStyle w:val="15"/>
        <w:rPr>
          <w:rFonts w:hint="default" w:ascii="Times New Roman" w:hAnsi="Times New Roman" w:cs="Times New Roman"/>
          <w:i/>
          <w:sz w:val="24"/>
          <w:szCs w:val="24"/>
        </w:rPr>
      </w:pPr>
    </w:p>
    <w:p>
      <w:pPr>
        <w:pStyle w:val="15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Эталоны ответов:</w:t>
      </w:r>
    </w:p>
    <w:tbl>
      <w:tblPr>
        <w:tblStyle w:val="4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709"/>
        <w:gridCol w:w="709"/>
        <w:gridCol w:w="711"/>
        <w:gridCol w:w="711"/>
        <w:gridCol w:w="711"/>
        <w:gridCol w:w="711"/>
        <w:gridCol w:w="711"/>
        <w:gridCol w:w="711"/>
        <w:gridCol w:w="713"/>
        <w:gridCol w:w="731"/>
        <w:gridCol w:w="689"/>
        <w:gridCol w:w="7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12</w:t>
            </w:r>
          </w:p>
        </w:tc>
      </w:tr>
      <w:t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2вариант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</w:tr>
    </w:tbl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>Тема: Основы экологии.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>1 Вариант</w:t>
      </w: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1) Биотические факторы среды р=3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 xml:space="preserve"> 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2) Приведите примеры естественных экосистем р=6.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3) К чему приспосабливаются организмы в ходе эволюции?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к засухе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к голоду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к конкретным  условиям среды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4) Что называется хищничеством?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конкуренция между различными видами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извлечение пользы из связи  с другими видами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поедание особей одного вида особей других видов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хищничество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партеногенез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паразитизм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6) Какие газы вызывают парниковый эффект?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кислород, азот, водород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углекислый газ, метан, оксид азота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озон, кислород, инертные газы.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7) Основные загрязнители атмосферы.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оксид серы, оксид азота, твердые частицы, оксид углерода.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оксид углерода(1),азот, аргон.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 xml:space="preserve">В) углекислый газ, оксид железа, пестициды 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8) Последствия уничтожения тропических лесов: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вымирание видов, деградация почв, снижение   водостока на водоразделах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увеличение количества атмосферных осадков, заболачивание территории, засоление почв.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землетрясения, эпидемии, засухи.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9) Основные причины деградации почв: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Эрозия; потепление климата; мелиорация.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Эрозия; неправильный режим полива; уплотнение под влиянием с/х машин; перевыпас скота.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Вырубка лесов; заболачивание; внесение минеральных удобрений.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 xml:space="preserve"> 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10) Экологически наиболее «чистые» источники энергии: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Природный газ; торф; гидроэнергия.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Каменный уголь; атомная энергия; дрова.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 xml:space="preserve">В) Энергия солнца; ветер; гидротермальные источники. 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>2 вариант.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1) Абиотические факторы среды р=9.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2) Приведите примеры созданных человеком экосистем. Р=6.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3) Как называют наилучшее сочетание условий  окружающей среды?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биологический оптимум.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гомеостаз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эволюция.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4) Между  какими  видами возникает  конкуренция?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между видами со сходными потребностями.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между видами с  различным  потребностями.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между хищниками и травоядными.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ароморфоз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симбиоз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мутация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6) Главные источники вредных выбросов в атмосферу.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промышленность, коммунальное хозяйство, транспорт.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зеленые растения, животные, сельское хозяйство.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океан, литосфера, биосфера.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7) Совокупность всех экосистем Земли образует: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литосферу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биосферу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гидросферу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8) Загрязняющие вещества, которые  создают угрозу морской среде обитания: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А) выхлопные газы, нефть, удобрения.</w:t>
      </w:r>
    </w:p>
    <w:p>
      <w:pPr>
        <w:pStyle w:val="15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Б) хлор, фреоны, углекислый газ.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В) сточные воды, нефтепродукты, тяжелые металлы.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9) Причины антропогенного опустынивания земель: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А) Перевыпас скота на пастбищах; интенсивное использование пахотных земель; уничтожение лесов.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Б) Сброс неочищенных сточных вод, уменьшение озонового слоя атмосферы; частые засухи.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В) Искусственное орошение; забор воды из рек для орошения.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10) По направлению от экватора к полюсам биологическое разнообразие …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А) уменьшается;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Б) увеличивается; </w:t>
      </w:r>
    </w:p>
    <w:p>
      <w:pPr>
        <w:pStyle w:val="1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В) не изменяется. </w:t>
      </w:r>
    </w:p>
    <w:p>
      <w:pPr>
        <w:pStyle w:val="15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tbl>
      <w:tblPr>
        <w:tblStyle w:val="4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2080"/>
        <w:gridCol w:w="1843"/>
        <w:gridCol w:w="566"/>
        <w:gridCol w:w="567"/>
        <w:gridCol w:w="567"/>
        <w:gridCol w:w="567"/>
        <w:gridCol w:w="566"/>
        <w:gridCol w:w="567"/>
        <w:gridCol w:w="567"/>
        <w:gridCol w:w="5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Лес смешанный, тайга, степь, тундра, пустыня, саванна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</w:tr>
      <w:t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2вариант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Поле, сад, парк, огород, парк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15"/>
              <w:spacing w:before="0" w:after="0" w:line="10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</w:tr>
    </w:tbl>
    <w:p>
      <w:pPr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tabs>
          <w:tab w:val="left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>
      <w:pPr>
        <w:spacing w:after="0" w:line="360" w:lineRule="auto"/>
        <w:jc w:val="center"/>
        <w:rPr>
          <w:rFonts w:hint="default"/>
          <w:b/>
          <w:sz w:val="24"/>
          <w:szCs w:val="24"/>
          <w:lang w:val="ru-RU" w:eastAsia="zh-CN"/>
        </w:rPr>
      </w:pPr>
      <w:r>
        <w:rPr>
          <w:b/>
          <w:bCs/>
          <w:sz w:val="24"/>
          <w:szCs w:val="24"/>
          <w:lang w:eastAsia="zh-CN"/>
        </w:rPr>
        <w:t>ПЕРЕЧЕНЬ</w:t>
      </w:r>
      <w:r>
        <w:rPr>
          <w:rFonts w:hint="default"/>
          <w:b/>
          <w:bCs/>
          <w:sz w:val="24"/>
          <w:szCs w:val="24"/>
          <w:lang w:val="ru-RU"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ЛАБОРАТОРНО-ПРАКТИЧЕСКИХ РАБОТ</w:t>
      </w:r>
      <w:r>
        <w:rPr>
          <w:rFonts w:hint="default"/>
          <w:b/>
          <w:bCs/>
          <w:sz w:val="24"/>
          <w:szCs w:val="24"/>
          <w:lang w:val="ru-RU" w:eastAsia="zh-CN"/>
        </w:rPr>
        <w:t>:</w:t>
      </w:r>
    </w:p>
    <w:p>
      <w:pPr>
        <w:spacing w:after="0" w:line="360" w:lineRule="auto"/>
        <w:ind w:left="-57" w:firstLine="912"/>
        <w:jc w:val="center"/>
        <w:rPr>
          <w:b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</w:t>
      </w:r>
      <w:r>
        <w:rPr>
          <w:b/>
          <w:sz w:val="24"/>
          <w:szCs w:val="24"/>
          <w:lang w:eastAsia="zh-CN"/>
        </w:rPr>
        <w:t xml:space="preserve">                     </w:t>
      </w:r>
    </w:p>
    <w:tbl>
      <w:tblPr>
        <w:tblStyle w:val="11"/>
        <w:tblW w:w="974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8166"/>
        <w:gridCol w:w="10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i w:val="0"/>
                <w:iCs w:val="0"/>
                <w:sz w:val="24"/>
                <w:szCs w:val="24"/>
                <w:lang w:eastAsia="zh-CN"/>
              </w:rPr>
              <w:t>Название Л-П Р</w:t>
            </w:r>
            <w:r>
              <w:rPr>
                <w:rFonts w:hint="default"/>
                <w:i w:val="0"/>
                <w:iCs w:val="0"/>
                <w:sz w:val="24"/>
                <w:szCs w:val="24"/>
                <w:lang w:val="ru-RU" w:eastAsia="zh-CN"/>
              </w:rPr>
              <w:t>.</w:t>
            </w:r>
            <w:r>
              <w:rPr>
                <w:i w:val="0"/>
                <w:iCs w:val="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Количество часов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Моделирование построения Периодической таблицы химических элементов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Приготовление суспензии карбоната кальция в воде. Получение эмульсии моторного масла. Ознакомление со свойствами дисперсных систем.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Приготовление раствора заданной концентрации.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Fonts w:hint="default"/>
                <w:i w:val="0"/>
                <w:iCs w:val="0"/>
                <w:sz w:val="24"/>
                <w:szCs w:val="24"/>
                <w:lang w:val="ru-RU" w:eastAsia="zh-CN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Взаимодействие металлов с кислотами. Взаимодействие кислот с оксидами металлов. Взаимодействие кислот с основаниями</w:t>
            </w: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ru-RU"/>
              </w:rPr>
              <w:t>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Взаимодействие кислот с солями.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Испытание растворов щелочей индикаторами. Взаимодействие щелочей с солями. Разложение нерастворимых оснований.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Взаимодействие солей с металлами. Взаимодействие солей друг с другом. Гидролиз солей различного типа.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Реакции, идущие с образованием осадка, газа или воды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Зависимость скорости взаимодействия соляной кислоты с металлами от их природы. Зависимость скорости взаимодействия цинка с соляной кислотой от ее концентрации. Зависимость скорости взаимодействия оксида меди (II) с серной кислотой от  температуры.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Ознакомление с коллекциями  неметаллов, металлов и сплавов.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Получение, собирание и распознавание газов.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Решение экспериментальных задач.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Изготовление моделей органических веществ.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Ознакомление с коллекцией образцов угля, нефти и  продуктов их переработки.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Растворение глицерина в воде и взаимодействие с гидроксидом меди (II). Свойства уксусной кислоты, общие со свойствами минеральных кислот. Взаимодействие глюкозы и сахарозы с гидроксидом меди(II). Качественная реакция на крахмал.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Изготовление моделей органических веществ.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Ознакомление с коллекцией образцов угля, нефти и  продуктов их переработки.  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Растворение глицерина в воде и взаимодействие с гидроксидом меди (II). Свойства уксусной кислоты, общие со свойствами минеральных кислот. Взаимодействие глюкозы и сахарозы с гидроксидом меди(II). Качественная реакция на крахмал.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12"/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Решение экспериментальных задач на идентификацию органических соединений. Распознавание пластмасс и волокон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eastAsia="Calibri"/>
                <w:bCs/>
                <w:i w:val="0"/>
                <w:iCs w:val="0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i w:val="0"/>
                <w:iCs w:val="0"/>
                <w:sz w:val="24"/>
                <w:szCs w:val="24"/>
              </w:rPr>
              <w:t>Анализ фенотипической изменчивости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>Многообразие видов.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0"/>
                <w:numId w:val="5"/>
              </w:numPr>
              <w:spacing w:after="0" w:line="360" w:lineRule="auto"/>
              <w:ind w:left="425" w:leftChars="0" w:hanging="425" w:firstLineChars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i w:val="0"/>
                <w:iCs w:val="0"/>
                <w:sz w:val="24"/>
                <w:szCs w:val="24"/>
              </w:rPr>
              <w:t>«Сравнительное описание природной системы и агроэкосистемы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</w:tr>
    </w:tbl>
    <w:p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hint="default"/>
          <w:b/>
          <w:bCs/>
          <w:sz w:val="24"/>
          <w:szCs w:val="24"/>
          <w:lang w:val="ru-RU"/>
        </w:rPr>
      </w:pP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4"/>
          <w:szCs w:val="24"/>
          <w:lang w:val="ru-RU"/>
        </w:rPr>
      </w:pP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4"/>
          <w:szCs w:val="24"/>
          <w:lang w:val="ru-RU"/>
        </w:rPr>
      </w:pP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hint="default"/>
          <w:b/>
          <w:bCs/>
          <w:sz w:val="24"/>
          <w:szCs w:val="24"/>
          <w:lang w:val="ru-RU"/>
        </w:rPr>
        <w:t>3.2 Промежуточная аттестация</w:t>
      </w:r>
    </w:p>
    <w:p>
      <w:pPr>
        <w:jc w:val="center"/>
        <w:rPr>
          <w:rFonts w:hint="default"/>
          <w:b/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Перечень вопросов для проведения </w:t>
      </w:r>
      <w:r>
        <w:rPr>
          <w:b/>
          <w:sz w:val="24"/>
          <w:szCs w:val="24"/>
          <w:lang w:val="ru-RU"/>
        </w:rPr>
        <w:t>экзамена</w:t>
      </w:r>
      <w:r>
        <w:rPr>
          <w:rFonts w:hint="default"/>
          <w:b/>
          <w:sz w:val="24"/>
          <w:szCs w:val="24"/>
          <w:lang w:val="ru-RU"/>
        </w:rPr>
        <w:t>: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Строение и функции клетки.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Периодический закон и периодическая система химических элементов Д.И. Менделеева на основе представлений о строении атомов. Значение периодического закона для развития науки.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Клеточная теория.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Основные понятия  химии: атом, молекула, вещество, явления физические и химические, качественная и количественная характеристики молекул.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Обмен веществ и превращение энергии в клетке.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Виды химической связи:  ионная, ковалентная (полярная, неполярная).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Деление клетки.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Непредельные  этиленовые  углеводороды, общая формула и химическое строение гомологов данного ряда. Свойства и применение этилена.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Бесполое размножение.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Классификация химических реакций в неорганической  химии.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Половое размножение.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Обратимость реакций. Химическое равновесие и способы его смещения: изменение концентрации реагирующих веществ, температуры, давления.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Индивидуальное развитие организмов.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Ацетилен –  углеводород с тройной связью в молекуле. Свойства, получение и применение ацетилена.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Вирусы.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Скорость химических реакций. Зависимость скорости от природы, концентрации веществ, температуры, катализатора.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Бактерии.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Понятие о растворах.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Одомашнивание- начальный этап селекции.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Металлы, их положение в периодической системе химических элементов Д.И. Менделеева, строение их атомов, металлическая связь.  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Доказательства эволюции.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Природные источники углеводородов: попутный и природный газ и их практическое использование.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Белки: значение, строение.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Природные источники углеводородов: нефть, его состав, свойства, промышленная переработка нефти (фракционная перегонка, крекинг нефтепродуктов).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Функции белков.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Каменный уголь, процесс коксования, применение продуктов коксования.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Механизмы эволюции.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Оксиды, их классификация, состав и названия.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Естественный отбор.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Жиры в природе, их состав, превращение жиров в организме. Продукты технической переработки жиров.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Приспособленность организмов.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Кислоты, их классификация и свойства 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Фотосинтез.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Основания, их классификация и свойства 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Закономерности наследственности.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Глюкоза – представитель моносахаридов, химическое строение, физические  свойства, применение. Реакция фотосинтеза.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Ароморфозы.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Соли, их состав и названия.</w:t>
      </w:r>
    </w:p>
    <w:p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Происхождение жизни на Земле.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Крахмал, нахождение в природе, практическое значение, гидролиз крахмала.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Индивидуальное развитие организмов.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Коррозия металлов и ее виды. Защита металлов от коррозии.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Механизмы эволюционного процесса.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Пластмассы: состав, строение, классификация. Применение пластмасс .   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Многообразие органического мира. Принципы систематики. Классификация организмов.</w:t>
      </w:r>
    </w:p>
    <w:p>
      <w:pPr>
        <w:numPr>
          <w:ilvl w:val="0"/>
          <w:numId w:val="6"/>
        </w:numPr>
        <w:tabs>
          <w:tab w:val="clear" w:pos="420"/>
        </w:tabs>
        <w:autoSpaceDE w:val="0"/>
        <w:autoSpaceDN w:val="0"/>
        <w:adjustRightInd w:val="0"/>
        <w:spacing w:after="0" w:line="240" w:lineRule="auto"/>
        <w:ind w:left="420" w:leftChars="0" w:hanging="420" w:firstLineChars="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Предельные углеводороды, общая формула и химическое строение гомологов данного ряда. Свойства и применение метана.</w:t>
      </w:r>
    </w:p>
    <w:p>
      <w:pPr>
        <w:contextualSpacing/>
        <w:rPr>
          <w:sz w:val="24"/>
          <w:szCs w:val="24"/>
        </w:rPr>
      </w:pPr>
    </w:p>
    <w:p>
      <w:pPr>
        <w:spacing w:line="360" w:lineRule="auto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>. Критерии оценивания</w:t>
      </w:r>
    </w:p>
    <w:p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5» (отлично</w:t>
      </w:r>
      <w:r>
        <w:rPr>
          <w:bCs/>
          <w:sz w:val="24"/>
          <w:szCs w:val="24"/>
        </w:rPr>
        <w:t>)</w:t>
      </w:r>
    </w:p>
    <w:p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Обучающийся </w:t>
      </w:r>
      <w:r>
        <w:rPr>
          <w:sz w:val="24"/>
          <w:szCs w:val="24"/>
        </w:rPr>
        <w:t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>
      <w:pPr>
        <w:rPr>
          <w:bCs/>
          <w:sz w:val="24"/>
          <w:szCs w:val="24"/>
        </w:rPr>
      </w:pPr>
    </w:p>
    <w:p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«4» (хорошо</w:t>
      </w:r>
      <w:r>
        <w:rPr>
          <w:bCs/>
          <w:sz w:val="24"/>
          <w:szCs w:val="24"/>
        </w:rPr>
        <w:t xml:space="preserve">)  </w:t>
      </w:r>
    </w:p>
    <w:p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Обучающийся </w:t>
      </w:r>
      <w:r>
        <w:rPr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>
        <w:rPr>
          <w:bCs/>
          <w:sz w:val="24"/>
          <w:szCs w:val="24"/>
        </w:rPr>
        <w:t xml:space="preserve">Обучающийся </w:t>
      </w:r>
      <w:r>
        <w:rPr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>
      <w:pPr>
        <w:jc w:val="both"/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«3» (удовлетворительно</w:t>
      </w:r>
      <w:r>
        <w:rPr>
          <w:bCs/>
          <w:sz w:val="24"/>
          <w:szCs w:val="24"/>
        </w:rPr>
        <w:t xml:space="preserve">) </w:t>
      </w:r>
    </w:p>
    <w:p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Обучающийся </w:t>
      </w:r>
      <w:r>
        <w:rPr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>
        <w:rPr>
          <w:bCs/>
          <w:sz w:val="24"/>
          <w:szCs w:val="24"/>
        </w:rPr>
        <w:t>Обучающийся з</w:t>
      </w:r>
      <w:r>
        <w:rPr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>
      <w:pPr>
        <w:rPr>
          <w:bCs/>
          <w:sz w:val="24"/>
          <w:szCs w:val="24"/>
        </w:rPr>
      </w:pPr>
    </w:p>
    <w:p>
      <w:pPr>
        <w:pStyle w:val="8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«2» (неудовлетворительно</w:t>
      </w:r>
      <w:r>
        <w:rPr>
          <w:rFonts w:ascii="Times New Roman" w:hAnsi="Times New Roman"/>
          <w:bCs/>
          <w:sz w:val="24"/>
          <w:szCs w:val="24"/>
        </w:rPr>
        <w:t xml:space="preserve">) </w:t>
      </w:r>
    </w:p>
    <w:p>
      <w:pPr>
        <w:tabs>
          <w:tab w:val="left" w:pos="426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Обучающийся </w:t>
      </w:r>
      <w:r>
        <w:rPr>
          <w:sz w:val="24"/>
          <w:szCs w:val="24"/>
        </w:rPr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>
        <w:rPr>
          <w:bCs/>
          <w:sz w:val="24"/>
          <w:szCs w:val="24"/>
        </w:rPr>
        <w:t>Обучающийся</w:t>
      </w:r>
      <w:r>
        <w:rPr>
          <w:sz w:val="24"/>
          <w:szCs w:val="24"/>
        </w:rPr>
        <w:t xml:space="preserve"> не умеет самостоятельно работать с источниками, не знает п</w:t>
      </w:r>
      <w:bookmarkStart w:id="0" w:name="_GoBack"/>
      <w:bookmarkEnd w:id="0"/>
      <w:r>
        <w:rPr>
          <w:sz w:val="24"/>
          <w:szCs w:val="24"/>
        </w:rPr>
        <w:t>ринципов учебной дисциплины, у него не сформированы знания и умения.</w:t>
      </w:r>
    </w:p>
    <w:sectPr>
      <w:pgSz w:w="11906" w:h="16838"/>
      <w:pgMar w:top="851" w:right="851" w:bottom="56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52A359"/>
    <w:multiLevelType w:val="singleLevel"/>
    <w:tmpl w:val="ED52A35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F6D02A94"/>
    <w:multiLevelType w:val="singleLevel"/>
    <w:tmpl w:val="F6D02A9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10258582"/>
    <w:multiLevelType w:val="singleLevel"/>
    <w:tmpl w:val="1025858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7D924EB"/>
    <w:multiLevelType w:val="multilevel"/>
    <w:tmpl w:val="47D924EB"/>
    <w:lvl w:ilvl="0" w:tentative="0">
      <w:start w:val="1"/>
      <w:numFmt w:val="bullet"/>
      <w:lvlText w:val=""/>
      <w:lvlJc w:val="left"/>
      <w:pPr>
        <w:tabs>
          <w:tab w:val="left" w:pos="567"/>
        </w:tabs>
        <w:ind w:left="567" w:hanging="567"/>
      </w:pPr>
      <w:rPr>
        <w:rFonts w:hint="default" w:ascii="Symbol" w:hAnsi="Symbol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4CD0754"/>
    <w:multiLevelType w:val="multilevel"/>
    <w:tmpl w:val="54CD0754"/>
    <w:lvl w:ilvl="0" w:tentative="0">
      <w:start w:val="1"/>
      <w:numFmt w:val="bullet"/>
      <w:lvlText w:val="·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057065"/>
    <w:rsid w:val="0001235E"/>
    <w:rsid w:val="00057065"/>
    <w:rsid w:val="000B35FC"/>
    <w:rsid w:val="0019307B"/>
    <w:rsid w:val="00344A36"/>
    <w:rsid w:val="003D5C0E"/>
    <w:rsid w:val="00404751"/>
    <w:rsid w:val="00470D75"/>
    <w:rsid w:val="004D7A56"/>
    <w:rsid w:val="005C5925"/>
    <w:rsid w:val="006D7C84"/>
    <w:rsid w:val="00A851A0"/>
    <w:rsid w:val="00B736E1"/>
    <w:rsid w:val="00B73E3E"/>
    <w:rsid w:val="00BC639C"/>
    <w:rsid w:val="00C70F6C"/>
    <w:rsid w:val="00D1081F"/>
    <w:rsid w:val="0F8D5F89"/>
    <w:rsid w:val="14856C59"/>
    <w:rsid w:val="17B56D40"/>
    <w:rsid w:val="2184387D"/>
    <w:rsid w:val="27EE49B6"/>
    <w:rsid w:val="3BFF29C5"/>
    <w:rsid w:val="479664F0"/>
    <w:rsid w:val="4F223F4D"/>
    <w:rsid w:val="54177A98"/>
    <w:rsid w:val="639719B3"/>
    <w:rsid w:val="64E6006F"/>
    <w:rsid w:val="6AE6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68" w:semiHidden="0" w:name="header"/>
    <w:lsdException w:unhideWhenUsed="0" w:uiPriority="67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3"/>
    <w:basedOn w:val="1"/>
    <w:next w:val="1"/>
    <w:link w:val="16"/>
    <w:semiHidden/>
    <w:unhideWhenUsed/>
    <w:qFormat/>
    <w:uiPriority w:val="0"/>
    <w:pPr>
      <w:keepNext/>
      <w:spacing w:line="360" w:lineRule="auto"/>
      <w:jc w:val="both"/>
      <w:outlineLvl w:val="2"/>
    </w:pPr>
    <w:rPr>
      <w:sz w:val="28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  <w:style w:type="paragraph" w:styleId="6">
    <w:name w:val="Balloon Text"/>
    <w:basedOn w:val="1"/>
    <w:link w:val="1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uiPriority w:val="68"/>
    <w:pPr>
      <w:numPr>
        <w:ilvl w:val="0"/>
        <w:numId w:val="0"/>
      </w:numPr>
      <w:suppressLineNumbers/>
      <w:tabs>
        <w:tab w:val="center" w:pos="4677"/>
        <w:tab w:val="right" w:pos="9355"/>
      </w:tabs>
      <w:ind w:left="0" w:right="0" w:firstLine="0"/>
    </w:pPr>
  </w:style>
  <w:style w:type="paragraph" w:styleId="8">
    <w:name w:val="Body Text"/>
    <w:basedOn w:val="1"/>
    <w:link w:val="20"/>
    <w:semiHidden/>
    <w:unhideWhenUsed/>
    <w:qFormat/>
    <w:uiPriority w:val="0"/>
    <w:pPr>
      <w:spacing w:after="120" w:line="276" w:lineRule="auto"/>
    </w:pPr>
    <w:rPr>
      <w:rFonts w:ascii="Calibri" w:hAnsi="Calibri"/>
      <w:sz w:val="22"/>
      <w:szCs w:val="22"/>
    </w:rPr>
  </w:style>
  <w:style w:type="paragraph" w:styleId="9">
    <w:name w:val="footer"/>
    <w:basedOn w:val="1"/>
    <w:uiPriority w:val="67"/>
    <w:pPr>
      <w:numPr>
        <w:ilvl w:val="0"/>
        <w:numId w:val="0"/>
      </w:numPr>
      <w:suppressLineNumbers/>
      <w:tabs>
        <w:tab w:val="center" w:pos="4677"/>
        <w:tab w:val="right" w:pos="9355"/>
      </w:tabs>
      <w:ind w:left="0" w:right="0" w:firstLine="0"/>
    </w:pPr>
  </w:style>
  <w:style w:type="paragraph" w:styleId="10">
    <w:name w:val="Normal (Web)"/>
    <w:basedOn w:val="1"/>
    <w:unhideWhenUsed/>
    <w:qFormat/>
    <w:uiPriority w:val="0"/>
    <w:pPr>
      <w:suppressAutoHyphens/>
      <w:spacing w:before="280" w:after="280"/>
    </w:pPr>
    <w:rPr>
      <w:sz w:val="24"/>
      <w:szCs w:val="24"/>
      <w:lang w:eastAsia="ar-SA"/>
    </w:rPr>
  </w:style>
  <w:style w:type="table" w:styleId="11">
    <w:name w:val="Table Grid"/>
    <w:basedOn w:val="4"/>
    <w:qFormat/>
    <w:uiPriority w:val="59"/>
    <w:pPr>
      <w:spacing w:after="0" w:line="240" w:lineRule="auto"/>
    </w:pPr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c0"/>
    <w:qFormat/>
    <w:uiPriority w:val="0"/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paragraph" w:styleId="15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character" w:customStyle="1" w:styleId="16">
    <w:name w:val="Заголовок 3 Знак"/>
    <w:basedOn w:val="3"/>
    <w:link w:val="2"/>
    <w:semiHidden/>
    <w:qFormat/>
    <w:uiPriority w:val="0"/>
    <w:rPr>
      <w:rFonts w:eastAsia="Times New Roman" w:cs="Times New Roman"/>
      <w:szCs w:val="24"/>
      <w:lang w:eastAsia="ru-RU"/>
    </w:rPr>
  </w:style>
  <w:style w:type="paragraph" w:customStyle="1" w:styleId="17">
    <w:name w:val="book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customStyle="1" w:styleId="18">
    <w:name w:val="apple-converted-space"/>
    <w:basedOn w:val="3"/>
    <w:qFormat/>
    <w:uiPriority w:val="0"/>
  </w:style>
  <w:style w:type="character" w:customStyle="1" w:styleId="19">
    <w:name w:val="Текст выноски Знак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20">
    <w:name w:val="Основной текст Знак"/>
    <w:basedOn w:val="3"/>
    <w:link w:val="8"/>
    <w:semiHidden/>
    <w:qFormat/>
    <w:uiPriority w:val="0"/>
    <w:rPr>
      <w:rFonts w:ascii="Calibri" w:hAnsi="Calibri" w:eastAsia="Times New Roman" w:cs="Times New Rom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67D28D-92D8-439E-B75C-C7DE8DBBE2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29</Pages>
  <Words>7858</Words>
  <Characters>44793</Characters>
  <Lines>373</Lines>
  <Paragraphs>105</Paragraphs>
  <TotalTime>121</TotalTime>
  <ScaleCrop>false</ScaleCrop>
  <LinksUpToDate>false</LinksUpToDate>
  <CharactersWithSpaces>52546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2015-03-02T16:37:00Z</dcterms:created>
  <dc:creator>user</dc:creator>
  <cp:lastModifiedBy>Ахмадуллин</cp:lastModifiedBy>
  <cp:lastPrinted>2015-03-02T18:46:00Z</cp:lastPrinted>
  <dcterms:modified xsi:type="dcterms:W3CDTF">2021-02-08T07:15:56Z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